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FF2" w:rsidRPr="00ED0FF2" w:rsidRDefault="00ED0FF2" w:rsidP="00ED0FF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D0FF2">
        <w:rPr>
          <w:rFonts w:ascii="Times New Roman" w:hAnsi="Times New Roman" w:cs="Times New Roman"/>
          <w:sz w:val="24"/>
          <w:szCs w:val="24"/>
        </w:rPr>
        <w:t>KLASA:</w:t>
      </w:r>
      <w:r w:rsidR="0054335A">
        <w:rPr>
          <w:rFonts w:ascii="Times New Roman" w:hAnsi="Times New Roman" w:cs="Times New Roman"/>
          <w:sz w:val="24"/>
          <w:szCs w:val="24"/>
        </w:rPr>
        <w:t xml:space="preserve"> </w:t>
      </w:r>
      <w:r w:rsidR="00E87CDF">
        <w:rPr>
          <w:rFonts w:ascii="Times New Roman" w:hAnsi="Times New Roman" w:cs="Times New Roman"/>
          <w:sz w:val="24"/>
          <w:szCs w:val="24"/>
        </w:rPr>
        <w:t>112-03/17-01/0103</w:t>
      </w:r>
    </w:p>
    <w:p w:rsidR="00ED0FF2" w:rsidRPr="00ED0FF2" w:rsidRDefault="00ED0FF2" w:rsidP="00ED0FF2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ED0FF2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ED0FF2">
        <w:rPr>
          <w:rFonts w:ascii="Times New Roman" w:hAnsi="Times New Roman" w:cs="Times New Roman"/>
          <w:sz w:val="24"/>
          <w:szCs w:val="24"/>
        </w:rPr>
        <w:t>:</w:t>
      </w:r>
      <w:r w:rsidR="000231A0">
        <w:rPr>
          <w:rFonts w:ascii="Times New Roman" w:hAnsi="Times New Roman" w:cs="Times New Roman"/>
          <w:sz w:val="24"/>
          <w:szCs w:val="24"/>
        </w:rPr>
        <w:t xml:space="preserve"> </w:t>
      </w:r>
      <w:r w:rsidR="00E87CDF">
        <w:rPr>
          <w:rFonts w:ascii="Times New Roman" w:hAnsi="Times New Roman" w:cs="Times New Roman"/>
          <w:sz w:val="24"/>
          <w:szCs w:val="24"/>
        </w:rPr>
        <w:t>2100/</w:t>
      </w:r>
      <w:r w:rsidR="00EC65D6">
        <w:rPr>
          <w:rFonts w:ascii="Times New Roman" w:hAnsi="Times New Roman" w:cs="Times New Roman"/>
          <w:sz w:val="24"/>
          <w:szCs w:val="24"/>
        </w:rPr>
        <w:t>05-02-17-1</w:t>
      </w:r>
    </w:p>
    <w:p w:rsidR="00ED0FF2" w:rsidRDefault="00DA1562" w:rsidP="00ED0FF2">
      <w:pPr>
        <w:pStyle w:val="Bezproreda"/>
      </w:pPr>
      <w:r>
        <w:rPr>
          <w:rFonts w:ascii="Times New Roman" w:hAnsi="Times New Roman" w:cs="Times New Roman"/>
          <w:sz w:val="24"/>
          <w:szCs w:val="24"/>
        </w:rPr>
        <w:t xml:space="preserve">Čeminac, </w:t>
      </w:r>
      <w:r w:rsidR="00F344AF">
        <w:rPr>
          <w:rFonts w:ascii="Times New Roman" w:hAnsi="Times New Roman" w:cs="Times New Roman"/>
          <w:sz w:val="24"/>
          <w:szCs w:val="24"/>
        </w:rPr>
        <w:t>0</w:t>
      </w:r>
      <w:r w:rsidR="00380956">
        <w:rPr>
          <w:rFonts w:ascii="Times New Roman" w:hAnsi="Times New Roman" w:cs="Times New Roman"/>
          <w:sz w:val="24"/>
          <w:szCs w:val="24"/>
        </w:rPr>
        <w:t>8</w:t>
      </w:r>
      <w:r w:rsidR="00ED0FF2" w:rsidRPr="00ED0FF2">
        <w:rPr>
          <w:rFonts w:ascii="Times New Roman" w:hAnsi="Times New Roman" w:cs="Times New Roman"/>
          <w:sz w:val="24"/>
          <w:szCs w:val="24"/>
        </w:rPr>
        <w:t xml:space="preserve">. </w:t>
      </w:r>
      <w:r w:rsidR="009E5BB1">
        <w:rPr>
          <w:rFonts w:ascii="Times New Roman" w:hAnsi="Times New Roman" w:cs="Times New Roman"/>
          <w:sz w:val="24"/>
          <w:szCs w:val="24"/>
        </w:rPr>
        <w:t>prosinca 2017</w:t>
      </w:r>
      <w:r w:rsidR="00ED0FF2" w:rsidRPr="00ED0FF2">
        <w:rPr>
          <w:rFonts w:ascii="Times New Roman" w:hAnsi="Times New Roman" w:cs="Times New Roman"/>
          <w:sz w:val="24"/>
          <w:szCs w:val="24"/>
        </w:rPr>
        <w:t>. godine</w:t>
      </w:r>
    </w:p>
    <w:p w:rsidR="00ED5339" w:rsidRDefault="00EC65D6" w:rsidP="00EC65D6">
      <w:pPr>
        <w:pStyle w:val="tekst"/>
        <w:jc w:val="both"/>
        <w:rPr>
          <w:color w:val="000000"/>
        </w:rPr>
      </w:pPr>
      <w:r>
        <w:rPr>
          <w:color w:val="000000"/>
        </w:rPr>
        <w:tab/>
      </w:r>
      <w:r w:rsidRPr="00EC65D6">
        <w:rPr>
          <w:color w:val="000000"/>
        </w:rPr>
        <w:t xml:space="preserve">U </w:t>
      </w:r>
      <w:r w:rsidR="009E5BB1" w:rsidRPr="00EC65D6">
        <w:rPr>
          <w:color w:val="000000"/>
        </w:rPr>
        <w:t xml:space="preserve"> sklopu </w:t>
      </w:r>
      <w:r>
        <w:rPr>
          <w:color w:val="000000"/>
        </w:rPr>
        <w:t>projekta 'Zaželi – Program zapošljavanja žena'</w:t>
      </w:r>
      <w:r w:rsidR="007C5568">
        <w:rPr>
          <w:color w:val="000000"/>
        </w:rPr>
        <w:t xml:space="preserve"> i na temelju članka 55. </w:t>
      </w:r>
      <w:r w:rsidR="005D2081">
        <w:rPr>
          <w:color w:val="000000"/>
        </w:rPr>
        <w:t>Statuta Općine Čeminac („Službeni glasnik“ Općine Čeminac broj 1/13)</w:t>
      </w:r>
      <w:r w:rsidR="009E5BB1">
        <w:rPr>
          <w:color w:val="000000"/>
        </w:rPr>
        <w:t xml:space="preserve"> načelnik</w:t>
      </w:r>
      <w:r w:rsidR="00203AAA">
        <w:rPr>
          <w:color w:val="000000"/>
        </w:rPr>
        <w:t xml:space="preserve"> </w:t>
      </w:r>
      <w:r w:rsidR="009E5BB1">
        <w:rPr>
          <w:color w:val="000000"/>
        </w:rPr>
        <w:t xml:space="preserve">Općine Čeminac dana </w:t>
      </w:r>
      <w:r w:rsidR="008D4F8B">
        <w:rPr>
          <w:color w:val="000000"/>
        </w:rPr>
        <w:t>0</w:t>
      </w:r>
      <w:r w:rsidR="00380956">
        <w:rPr>
          <w:color w:val="000000"/>
        </w:rPr>
        <w:t>8</w:t>
      </w:r>
      <w:r w:rsidR="00ED5339">
        <w:rPr>
          <w:color w:val="000000"/>
        </w:rPr>
        <w:t xml:space="preserve">. </w:t>
      </w:r>
      <w:r w:rsidR="009E5BB1">
        <w:rPr>
          <w:color w:val="000000"/>
        </w:rPr>
        <w:t>prosinca</w:t>
      </w:r>
      <w:r w:rsidR="00ED5339">
        <w:rPr>
          <w:color w:val="000000"/>
        </w:rPr>
        <w:t xml:space="preserve"> 201</w:t>
      </w:r>
      <w:r w:rsidR="009E5BB1">
        <w:rPr>
          <w:color w:val="000000"/>
        </w:rPr>
        <w:t>7</w:t>
      </w:r>
      <w:r w:rsidR="00ED5339">
        <w:rPr>
          <w:color w:val="000000"/>
        </w:rPr>
        <w:t xml:space="preserve">. </w:t>
      </w:r>
      <w:r w:rsidR="007872CA">
        <w:rPr>
          <w:color w:val="000000"/>
        </w:rPr>
        <w:t xml:space="preserve">godine </w:t>
      </w:r>
      <w:r w:rsidR="000C7741">
        <w:rPr>
          <w:color w:val="000000"/>
        </w:rPr>
        <w:t>raspisuje</w:t>
      </w:r>
    </w:p>
    <w:p w:rsidR="001872F7" w:rsidRDefault="001872F7" w:rsidP="00ED0F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FF2" w:rsidRPr="00ED0FF2" w:rsidRDefault="000C7741" w:rsidP="00ED0F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ED5339" w:rsidRDefault="00ED0FF2" w:rsidP="00ED0F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FF2">
        <w:rPr>
          <w:rFonts w:ascii="Times New Roman" w:hAnsi="Times New Roman" w:cs="Times New Roman"/>
          <w:b/>
          <w:sz w:val="24"/>
          <w:szCs w:val="24"/>
        </w:rPr>
        <w:t>za prijem u radni odnos</w:t>
      </w:r>
    </w:p>
    <w:p w:rsidR="009E5BB1" w:rsidRDefault="009E5BB1" w:rsidP="00ED0F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određeno vrijeme od 2 godine</w:t>
      </w:r>
    </w:p>
    <w:p w:rsidR="001872F7" w:rsidRPr="00ED0FF2" w:rsidRDefault="001872F7" w:rsidP="00ED0FF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562" w:rsidRPr="000C7741" w:rsidRDefault="009E5BB1" w:rsidP="00DA1562">
      <w:pPr>
        <w:pStyle w:val="natjecaj"/>
        <w:numPr>
          <w:ilvl w:val="0"/>
          <w:numId w:val="1"/>
        </w:numPr>
        <w:jc w:val="both"/>
        <w:rPr>
          <w:b/>
          <w:color w:val="000000"/>
        </w:rPr>
      </w:pPr>
      <w:r>
        <w:rPr>
          <w:b/>
          <w:color w:val="000000"/>
        </w:rPr>
        <w:t>Referent</w:t>
      </w:r>
      <w:r w:rsidR="00560251">
        <w:rPr>
          <w:b/>
          <w:color w:val="000000"/>
        </w:rPr>
        <w:t xml:space="preserve"> za opće poslove </w:t>
      </w:r>
      <w:r w:rsidR="00DA1562" w:rsidRPr="000C7741">
        <w:rPr>
          <w:b/>
          <w:color w:val="000000"/>
        </w:rPr>
        <w:t>,</w:t>
      </w:r>
      <w:r w:rsidR="00ED0FF2" w:rsidRPr="000C7741">
        <w:rPr>
          <w:b/>
          <w:color w:val="000000"/>
        </w:rPr>
        <w:t xml:space="preserve"> jedan izvršitelj</w:t>
      </w:r>
      <w:r w:rsidR="00DA1562" w:rsidRPr="000C7741">
        <w:rPr>
          <w:b/>
          <w:color w:val="000000"/>
        </w:rPr>
        <w:t>,</w:t>
      </w:r>
    </w:p>
    <w:p w:rsidR="00ED5339" w:rsidRDefault="009E5BB1" w:rsidP="00DA1562">
      <w:pPr>
        <w:pStyle w:val="natjecaj"/>
        <w:numPr>
          <w:ilvl w:val="0"/>
          <w:numId w:val="1"/>
        </w:numPr>
        <w:jc w:val="both"/>
        <w:rPr>
          <w:color w:val="000000"/>
        </w:rPr>
      </w:pPr>
      <w:r>
        <w:rPr>
          <w:b/>
          <w:color w:val="000000"/>
        </w:rPr>
        <w:t>Viši referent</w:t>
      </w:r>
      <w:r w:rsidR="00560251">
        <w:rPr>
          <w:b/>
          <w:color w:val="000000"/>
        </w:rPr>
        <w:t xml:space="preserve"> za računovodstvo i financije</w:t>
      </w:r>
      <w:r w:rsidR="00DA1562" w:rsidRPr="000C7741">
        <w:rPr>
          <w:b/>
          <w:color w:val="000000"/>
        </w:rPr>
        <w:t>, jedan izvršitelj</w:t>
      </w:r>
      <w:r w:rsidR="00ED0FF2" w:rsidRPr="000C7741">
        <w:rPr>
          <w:b/>
          <w:color w:val="000000"/>
        </w:rPr>
        <w:t>.</w:t>
      </w:r>
    </w:p>
    <w:p w:rsidR="008D4F8B" w:rsidRDefault="007965C1" w:rsidP="00ED5339">
      <w:pPr>
        <w:pStyle w:val="tekst"/>
        <w:jc w:val="both"/>
        <w:rPr>
          <w:color w:val="000000"/>
        </w:rPr>
      </w:pPr>
      <w:r>
        <w:rPr>
          <w:color w:val="000000"/>
        </w:rPr>
        <w:t xml:space="preserve">Za radno mjesto pod 1. – </w:t>
      </w:r>
      <w:r w:rsidR="009E5BB1">
        <w:rPr>
          <w:color w:val="000000"/>
        </w:rPr>
        <w:t>Referent</w:t>
      </w:r>
      <w:r w:rsidR="008D4F8B">
        <w:rPr>
          <w:color w:val="000000"/>
        </w:rPr>
        <w:t>, potrebni uvjeti su:</w:t>
      </w:r>
    </w:p>
    <w:p w:rsidR="007965C1" w:rsidRDefault="007965C1" w:rsidP="007965C1">
      <w:pPr>
        <w:pStyle w:val="Odlomakpopisa"/>
        <w:numPr>
          <w:ilvl w:val="0"/>
          <w:numId w:val="3"/>
        </w:numPr>
        <w:rPr>
          <w:rFonts w:ascii="Times New Roman" w:eastAsia="Calibri" w:hAnsi="Times New Roman" w:cs="Times New Roman"/>
          <w:iCs/>
          <w:sz w:val="24"/>
          <w:szCs w:val="24"/>
          <w:lang w:eastAsia="hr-HR"/>
        </w:rPr>
      </w:pPr>
      <w:r w:rsidRPr="007965C1">
        <w:rPr>
          <w:rFonts w:ascii="Times New Roman" w:eastAsia="Calibri" w:hAnsi="Times New Roman" w:cs="Times New Roman"/>
          <w:iCs/>
          <w:sz w:val="24"/>
          <w:szCs w:val="24"/>
          <w:lang w:eastAsia="hr-HR"/>
        </w:rPr>
        <w:t>SSS upravne</w:t>
      </w:r>
      <w:r w:rsidR="009E5BB1">
        <w:rPr>
          <w:rFonts w:ascii="Times New Roman" w:eastAsia="Calibri" w:hAnsi="Times New Roman" w:cs="Times New Roman"/>
          <w:iCs/>
          <w:sz w:val="24"/>
          <w:szCs w:val="24"/>
          <w:lang w:eastAsia="hr-HR"/>
        </w:rPr>
        <w:t>, ekonomske ili slične struke</w:t>
      </w:r>
    </w:p>
    <w:p w:rsidR="008D4F8B" w:rsidRPr="007965C1" w:rsidRDefault="007965C1" w:rsidP="009E5BB1">
      <w:pPr>
        <w:pStyle w:val="Odlomakpopisa"/>
        <w:numPr>
          <w:ilvl w:val="0"/>
          <w:numId w:val="3"/>
        </w:numPr>
        <w:rPr>
          <w:color w:val="000000"/>
        </w:rPr>
      </w:pPr>
      <w:r w:rsidRPr="007965C1">
        <w:rPr>
          <w:rFonts w:ascii="Times New Roman" w:eastAsia="Calibri" w:hAnsi="Times New Roman" w:cs="Times New Roman"/>
          <w:iCs/>
          <w:sz w:val="24"/>
          <w:szCs w:val="24"/>
          <w:lang w:eastAsia="hr-HR"/>
        </w:rPr>
        <w:t>najmanje jedna godina radnog iskustva</w:t>
      </w:r>
      <w:r w:rsidR="009E5BB1">
        <w:rPr>
          <w:rFonts w:ascii="Times New Roman" w:eastAsia="Calibri" w:hAnsi="Times New Roman" w:cs="Times New Roman"/>
          <w:iCs/>
          <w:sz w:val="24"/>
          <w:szCs w:val="24"/>
          <w:lang w:eastAsia="hr-HR"/>
        </w:rPr>
        <w:t>.</w:t>
      </w:r>
    </w:p>
    <w:p w:rsidR="008D4F8B" w:rsidRDefault="007965C1" w:rsidP="008D4F8B">
      <w:pPr>
        <w:pStyle w:val="tekst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Za radno mjesto pod 2. – </w:t>
      </w:r>
      <w:r w:rsidR="009E5BB1">
        <w:rPr>
          <w:rFonts w:eastAsia="Calibri"/>
          <w:iCs/>
        </w:rPr>
        <w:t>Viši referent</w:t>
      </w:r>
      <w:r w:rsidR="008D4F8B">
        <w:rPr>
          <w:rFonts w:eastAsia="Calibri"/>
          <w:iCs/>
        </w:rPr>
        <w:t>, potrebni uvjeti su:</w:t>
      </w:r>
    </w:p>
    <w:p w:rsidR="007965C1" w:rsidRDefault="009E5BB1" w:rsidP="007965C1">
      <w:pPr>
        <w:pStyle w:val="Odlomakpopisa"/>
        <w:numPr>
          <w:ilvl w:val="0"/>
          <w:numId w:val="3"/>
        </w:numPr>
        <w:rPr>
          <w:rFonts w:ascii="Times New Roman" w:eastAsia="Calibri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hr-HR"/>
        </w:rPr>
        <w:t>VŠS</w:t>
      </w:r>
      <w:r w:rsidR="007965C1" w:rsidRPr="007965C1">
        <w:rPr>
          <w:rFonts w:ascii="Times New Roman" w:eastAsia="Calibri" w:hAnsi="Times New Roman" w:cs="Times New Roman"/>
          <w:iCs/>
          <w:sz w:val="24"/>
          <w:szCs w:val="24"/>
          <w:lang w:eastAsia="hr-HR"/>
        </w:rPr>
        <w:t xml:space="preserve"> ekonomske struke</w:t>
      </w:r>
      <w:r w:rsidR="00B32816">
        <w:rPr>
          <w:rFonts w:ascii="Times New Roman" w:eastAsia="Calibri" w:hAnsi="Times New Roman" w:cs="Times New Roman"/>
          <w:iCs/>
          <w:sz w:val="24"/>
          <w:szCs w:val="24"/>
          <w:lang w:eastAsia="hr-HR"/>
        </w:rPr>
        <w:t>, računovodstvo i financije</w:t>
      </w:r>
    </w:p>
    <w:p w:rsidR="008D4F8B" w:rsidRPr="009E5BB1" w:rsidRDefault="007965C1" w:rsidP="008D4F8B">
      <w:pPr>
        <w:pStyle w:val="Odlomakpopisa"/>
        <w:numPr>
          <w:ilvl w:val="0"/>
          <w:numId w:val="3"/>
        </w:numPr>
        <w:jc w:val="both"/>
        <w:rPr>
          <w:color w:val="000000"/>
        </w:rPr>
      </w:pPr>
      <w:r w:rsidRPr="009E5BB1">
        <w:rPr>
          <w:rFonts w:ascii="Times New Roman" w:eastAsia="Calibri" w:hAnsi="Times New Roman" w:cs="Times New Roman"/>
          <w:iCs/>
          <w:sz w:val="24"/>
          <w:szCs w:val="24"/>
          <w:lang w:eastAsia="hr-HR"/>
        </w:rPr>
        <w:t>najmanje jedna godina radnog iskustva</w:t>
      </w:r>
      <w:r w:rsidR="008D4F8B" w:rsidRPr="009E5BB1">
        <w:rPr>
          <w:rFonts w:eastAsia="Calibri"/>
          <w:iCs/>
        </w:rPr>
        <w:t>.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>Kandidati su obvezni pristupiti prethodnoj provjeri znanja i sposobnosti. Na prethodnu provjeru mogu pristupiti samo kandidati koji ispunjavaju formalne uvjete iz natječaja.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>Za kandidate koji ispunjavaju formalne uvjete provest će se prethodna provjera znanja i sposobnosti putem pisanog testiranja i intervjua. Ako kandidat ne pristupi provjeri znanja i sposobnosti, smatrat će se da povlači prijavu na natječaj.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>Opis poslova i podaci o plaći radnih mjesta koje se popunjava, način obavljanja prethodne provjere znanja i sposobnosti kandidata, područja provjere, te pravni izvori za pripremanje kandidata objavit će se na web-stranici Općine Čeminac (www.čeminac.hr), te na oglasnoj ploči Općine Čeminac, kao i vrijeme održavanja prethodne provjere znanja i sposobnosti kandidata, najmanje pet dana prije održavanja provjere.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>Na natječaj se mogu javiti osobe oba spola.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>Uz prijavu na natječaj kandidati su dužni priložiti sljedeće isprave: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>– životopis</w:t>
      </w:r>
      <w:r w:rsidR="003301CB">
        <w:rPr>
          <w:color w:val="000000"/>
        </w:rPr>
        <w:t>;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>– d</w:t>
      </w:r>
      <w:r w:rsidR="002E4E6A">
        <w:rPr>
          <w:color w:val="000000"/>
        </w:rPr>
        <w:t>okaz o stručnoj spremi</w:t>
      </w:r>
      <w:r w:rsidR="003301CB">
        <w:rPr>
          <w:color w:val="000000"/>
        </w:rPr>
        <w:t>;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>– dokaz hrvatskog državljanstva (preslik</w:t>
      </w:r>
      <w:r w:rsidR="00203AAA">
        <w:rPr>
          <w:color w:val="000000"/>
        </w:rPr>
        <w:t>u</w:t>
      </w:r>
      <w:r>
        <w:rPr>
          <w:color w:val="000000"/>
        </w:rPr>
        <w:t xml:space="preserve"> osobne iskaznice, vojne iskaznice, putovnice ili domovnice)</w:t>
      </w:r>
      <w:r w:rsidR="003301CB">
        <w:rPr>
          <w:color w:val="000000"/>
        </w:rPr>
        <w:t>;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>– originalno uvjerenje nadležnog suda da se protiv kandidata ne vodi kazneni postupak, ne starije od 1 mjeseca</w:t>
      </w:r>
      <w:r w:rsidR="003301CB">
        <w:rPr>
          <w:color w:val="000000"/>
        </w:rPr>
        <w:t>;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>–</w:t>
      </w:r>
      <w:r w:rsidR="0025209F">
        <w:rPr>
          <w:color w:val="000000"/>
        </w:rPr>
        <w:t xml:space="preserve"> </w:t>
      </w:r>
      <w:r>
        <w:rPr>
          <w:color w:val="000000"/>
        </w:rPr>
        <w:t xml:space="preserve">dokaz o radnom stažu (potvrda </w:t>
      </w:r>
      <w:r w:rsidR="0025209F">
        <w:rPr>
          <w:color w:val="000000"/>
        </w:rPr>
        <w:t>HZMO-a</w:t>
      </w:r>
      <w:r>
        <w:rPr>
          <w:color w:val="000000"/>
        </w:rPr>
        <w:t>)</w:t>
      </w:r>
      <w:r w:rsidR="003301CB">
        <w:rPr>
          <w:color w:val="000000"/>
        </w:rPr>
        <w:t>;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>– dokaz o radnom iskustvu ostvarenom na odgovarajućim poslovima (koji sadrži vrstu poslova koju je prijavitelj obavljao, vrstu stručne spreme za obavljanje tih poslova i razdoblje u kojem je obavljao te poslove (preslik</w:t>
      </w:r>
      <w:r w:rsidR="00203AAA">
        <w:rPr>
          <w:color w:val="000000"/>
        </w:rPr>
        <w:t>u</w:t>
      </w:r>
      <w:r>
        <w:rPr>
          <w:color w:val="000000"/>
        </w:rPr>
        <w:t xml:space="preserve"> ugovora, rješenja ili potvrde poslodavca).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>Urednom prijavom smatra se prijava koja sadrži sve podatke i priloge navedene u javnom natječaju.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>Osoba koja ne podnese pravovremenu i urednu prijavu ili ne ispunjava formalne uvjete iz javnog natječaja, ne smatra se kandidatom prijavljenim na javni natječaj.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>Pripadnici nacionalnih manjina imaju pravo pozvati se na prednost pri zapošljavanju na temelju članka 22. Ustavnog zakona o pravima nacionalnih manjina, bez obveze dostavljanja dokaza o nacionalnoj pripadnosti.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>Kandidati imaju pravo pozvati se na prednost pri zapošljavanju sukladno odredbi članka 35. Zakona o pravima hrvatskih branitelja iz Domovinskog rata i članova njihovih obitelji, odredbi članka 10. Zakona o profesionalnoj rehabilitaciji i zapošljavanju osoba s invaliditetom, te odredbi članka 48.f Zakona o zaštiti civilnih i vojnih invalida rata, a obvezni su priložiti isprave koje dokazuju njihov status te druge dokaze sukladno posebnim propisima.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>Kandidat koji ima pravo prednosti kod prijema u službu prema posebnom zakonu, dužan je u prijavi na natječaj pozvati se na to pravo i ima prednost u odnosu na ostale kandidate samo pod jednakim uvjetima.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>Nepotpune i nepravovremene prijave neće se razmatrati.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 xml:space="preserve">Rok za podnošenje prijava je </w:t>
      </w:r>
      <w:r>
        <w:rPr>
          <w:rStyle w:val="bold1"/>
          <w:color w:val="000000"/>
        </w:rPr>
        <w:t>8 dana</w:t>
      </w:r>
      <w:r>
        <w:rPr>
          <w:color w:val="000000"/>
        </w:rPr>
        <w:t xml:space="preserve"> od objave natječaja na adresu: Općina Čeminac, Matije Gupca 1, Če</w:t>
      </w:r>
      <w:r w:rsidR="003301CB">
        <w:rPr>
          <w:color w:val="000000"/>
        </w:rPr>
        <w:t>minac, s naznakom: 'Za n</w:t>
      </w:r>
      <w:r>
        <w:rPr>
          <w:color w:val="000000"/>
        </w:rPr>
        <w:t>atječaj</w:t>
      </w:r>
      <w:r w:rsidR="003301CB">
        <w:rPr>
          <w:color w:val="000000"/>
        </w:rPr>
        <w:t xml:space="preserve"> - _______________'</w:t>
      </w:r>
      <w:r>
        <w:rPr>
          <w:color w:val="000000"/>
        </w:rPr>
        <w:t xml:space="preserve"> </w:t>
      </w:r>
      <w:r w:rsidR="003301CB">
        <w:rPr>
          <w:color w:val="000000"/>
        </w:rPr>
        <w:t xml:space="preserve">s naznakom radnog mjesta. Kandidati koji se prijavljuju za </w:t>
      </w:r>
      <w:r w:rsidR="009B348A">
        <w:rPr>
          <w:color w:val="000000"/>
        </w:rPr>
        <w:t>oba radna mjesta dužni su prijave dostaviti u posebnim omotnicama.</w:t>
      </w:r>
    </w:p>
    <w:p w:rsidR="00ED5339" w:rsidRDefault="00ED5339" w:rsidP="00ED5339">
      <w:pPr>
        <w:pStyle w:val="tekst"/>
        <w:jc w:val="both"/>
        <w:rPr>
          <w:color w:val="000000"/>
        </w:rPr>
      </w:pPr>
      <w:r>
        <w:rPr>
          <w:color w:val="000000"/>
        </w:rPr>
        <w:t>Kandidati će biti obaviješteni o rezultatima natječaja u roku od 60 dana od isteka roka za podnošenje prijava.</w:t>
      </w:r>
    </w:p>
    <w:p w:rsidR="00ED0FF2" w:rsidRDefault="00ED0FF2" w:rsidP="00ED5339">
      <w:pPr>
        <w:pStyle w:val="tekst"/>
        <w:jc w:val="both"/>
        <w:rPr>
          <w:color w:val="000000"/>
        </w:rPr>
      </w:pPr>
    </w:p>
    <w:p w:rsidR="00ED0FF2" w:rsidRDefault="00ED0FF2" w:rsidP="00ED0FF2">
      <w:pPr>
        <w:pStyle w:val="potpis-desno"/>
        <w:ind w:left="0"/>
        <w:jc w:val="lef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</w:t>
      </w:r>
      <w:r w:rsidR="00380BCA">
        <w:rPr>
          <w:color w:val="000000"/>
        </w:rPr>
        <w:t xml:space="preserve">                  Načelnik</w:t>
      </w:r>
      <w:r>
        <w:rPr>
          <w:color w:val="000000"/>
        </w:rPr>
        <w:t>:</w:t>
      </w:r>
    </w:p>
    <w:p w:rsidR="00743BDD" w:rsidRDefault="00ED0FF2" w:rsidP="00ED0FF2">
      <w:pPr>
        <w:pStyle w:val="potpis-desno"/>
        <w:ind w:left="0"/>
        <w:jc w:val="left"/>
      </w:pPr>
      <w:r>
        <w:rPr>
          <w:color w:val="000000"/>
        </w:rPr>
        <w:t xml:space="preserve">                                                    </w:t>
      </w:r>
      <w:bookmarkStart w:id="0" w:name="_GoBack"/>
      <w:bookmarkEnd w:id="0"/>
      <w:r>
        <w:rPr>
          <w:color w:val="000000"/>
        </w:rPr>
        <w:t xml:space="preserve">                                    </w:t>
      </w:r>
      <w:r w:rsidR="00380BCA">
        <w:rPr>
          <w:color w:val="000000"/>
        </w:rPr>
        <w:t>dr. Zlatko Pinjuh, spec. hitne medicine</w:t>
      </w:r>
    </w:p>
    <w:sectPr w:rsidR="00743BDD" w:rsidSect="00F91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CC8"/>
    <w:multiLevelType w:val="hybridMultilevel"/>
    <w:tmpl w:val="F3F80AE4"/>
    <w:lvl w:ilvl="0" w:tplc="3D1CDB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71909"/>
    <w:multiLevelType w:val="hybridMultilevel"/>
    <w:tmpl w:val="6734B25C"/>
    <w:lvl w:ilvl="0" w:tplc="744050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E5AA7"/>
    <w:multiLevelType w:val="hybridMultilevel"/>
    <w:tmpl w:val="2A66F946"/>
    <w:lvl w:ilvl="0" w:tplc="91504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5339"/>
    <w:rsid w:val="000231A0"/>
    <w:rsid w:val="000C614D"/>
    <w:rsid w:val="000C7741"/>
    <w:rsid w:val="001872F7"/>
    <w:rsid w:val="00203AAA"/>
    <w:rsid w:val="002454E7"/>
    <w:rsid w:val="0025209F"/>
    <w:rsid w:val="002E4E6A"/>
    <w:rsid w:val="003301CB"/>
    <w:rsid w:val="00380956"/>
    <w:rsid w:val="00380BCA"/>
    <w:rsid w:val="003D0887"/>
    <w:rsid w:val="00512343"/>
    <w:rsid w:val="00532CE1"/>
    <w:rsid w:val="0054335A"/>
    <w:rsid w:val="00560251"/>
    <w:rsid w:val="005934D9"/>
    <w:rsid w:val="005D2081"/>
    <w:rsid w:val="005D523F"/>
    <w:rsid w:val="0067291A"/>
    <w:rsid w:val="00743BDD"/>
    <w:rsid w:val="007872CA"/>
    <w:rsid w:val="007965C1"/>
    <w:rsid w:val="007C5568"/>
    <w:rsid w:val="008D4F8B"/>
    <w:rsid w:val="009B348A"/>
    <w:rsid w:val="009E5BB1"/>
    <w:rsid w:val="00A46145"/>
    <w:rsid w:val="00A94AE6"/>
    <w:rsid w:val="00B32816"/>
    <w:rsid w:val="00B96B59"/>
    <w:rsid w:val="00C51F53"/>
    <w:rsid w:val="00D931F8"/>
    <w:rsid w:val="00DA1562"/>
    <w:rsid w:val="00E87CDF"/>
    <w:rsid w:val="00EC65D6"/>
    <w:rsid w:val="00ED0FF2"/>
    <w:rsid w:val="00ED5339"/>
    <w:rsid w:val="00F344AF"/>
    <w:rsid w:val="00F9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tpis-desno">
    <w:name w:val="potpis-desno"/>
    <w:basedOn w:val="Normal"/>
    <w:rsid w:val="00ED5339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ED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ED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ED5339"/>
    <w:rPr>
      <w:b/>
      <w:bCs/>
    </w:rPr>
  </w:style>
  <w:style w:type="paragraph" w:styleId="Bezproreda">
    <w:name w:val="No Spacing"/>
    <w:uiPriority w:val="1"/>
    <w:qFormat/>
    <w:rsid w:val="00ED0FF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96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tpis-desno">
    <w:name w:val="potpis-desno"/>
    <w:basedOn w:val="Normal"/>
    <w:rsid w:val="00ED5339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ED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ED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ED5339"/>
    <w:rPr>
      <w:b/>
      <w:bCs/>
    </w:rPr>
  </w:style>
  <w:style w:type="paragraph" w:styleId="Bezproreda">
    <w:name w:val="No Spacing"/>
    <w:uiPriority w:val="1"/>
    <w:qFormat/>
    <w:rsid w:val="00ED0FF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96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073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</dc:creator>
  <cp:lastModifiedBy>Ljiljana</cp:lastModifiedBy>
  <cp:revision>5</cp:revision>
  <dcterms:created xsi:type="dcterms:W3CDTF">2017-12-07T08:32:00Z</dcterms:created>
  <dcterms:modified xsi:type="dcterms:W3CDTF">2017-12-08T06:54:00Z</dcterms:modified>
</cp:coreProperties>
</file>